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47" w:rsidRDefault="00F513A9">
      <w:r>
        <w:rPr>
          <w:noProof/>
          <w:lang w:eastAsia="it-IT"/>
        </w:rPr>
        <w:drawing>
          <wp:inline distT="0" distB="0" distL="0" distR="0" wp14:anchorId="0F677BBF">
            <wp:extent cx="6108700" cy="16033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3A9" w:rsidRDefault="00F513A9"/>
    <w:p w:rsidR="00AD1E89" w:rsidRDefault="00AD1E89"/>
    <w:p w:rsidR="00AD1E89" w:rsidRDefault="00AD1E89"/>
    <w:p w:rsidR="00033802" w:rsidRDefault="00F513A9">
      <w:r>
        <w:t>Circ. n. 175</w:t>
      </w:r>
      <w:r w:rsidR="00033802">
        <w:t xml:space="preserve">                                                                                                               Piazza Armerina, 20 aprile 2020</w:t>
      </w:r>
    </w:p>
    <w:p w:rsidR="00AD1E89" w:rsidRDefault="00AD1E89"/>
    <w:p w:rsidR="00AD1E89" w:rsidRDefault="00AD1E89"/>
    <w:p w:rsidR="00033802" w:rsidRDefault="00033802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  <w:r w:rsidRPr="00051476">
        <w:rPr>
          <w:rFonts w:ascii="Century Gothic" w:hAnsi="Century Gothic"/>
          <w:b/>
          <w:sz w:val="20"/>
          <w:szCs w:val="20"/>
        </w:rPr>
        <w:t>Ai docenti</w:t>
      </w:r>
      <w:r>
        <w:rPr>
          <w:rFonts w:ascii="Century Gothic" w:hAnsi="Century Gothic"/>
          <w:b/>
          <w:sz w:val="20"/>
          <w:szCs w:val="20"/>
        </w:rPr>
        <w:t xml:space="preserve"> di tutti i Settori ed Indirizzi   </w:t>
      </w:r>
    </w:p>
    <w:p w:rsidR="00AD1E89" w:rsidRDefault="00AD1E89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</w:p>
    <w:p w:rsidR="00033802" w:rsidRDefault="00033802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Ai rappresentanti dei genitori e degli studenti</w:t>
      </w:r>
    </w:p>
    <w:p w:rsidR="00AD1E89" w:rsidRDefault="00AD1E89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</w:p>
    <w:p w:rsidR="00033802" w:rsidRDefault="00033802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Sito Web della scuola</w:t>
      </w:r>
    </w:p>
    <w:p w:rsidR="00033802" w:rsidRDefault="00033802" w:rsidP="00033802">
      <w:pPr>
        <w:tabs>
          <w:tab w:val="left" w:pos="0"/>
        </w:tabs>
        <w:jc w:val="right"/>
        <w:rPr>
          <w:rFonts w:ascii="Century Gothic" w:hAnsi="Century Gothic"/>
          <w:b/>
          <w:sz w:val="20"/>
          <w:szCs w:val="20"/>
        </w:rPr>
      </w:pPr>
    </w:p>
    <w:p w:rsidR="00033802" w:rsidRDefault="00033802" w:rsidP="00033802">
      <w:pPr>
        <w:tabs>
          <w:tab w:val="left" w:pos="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 Convocazione a distanza Consigli di classe</w:t>
      </w:r>
      <w:r w:rsidRPr="00051476">
        <w:rPr>
          <w:rFonts w:ascii="Century Gothic" w:hAnsi="Century Gothic"/>
          <w:b/>
          <w:sz w:val="20"/>
          <w:szCs w:val="20"/>
        </w:rPr>
        <w:t xml:space="preserve"> </w:t>
      </w:r>
    </w:p>
    <w:p w:rsidR="00AD1E89" w:rsidRDefault="00AD1E89" w:rsidP="00033802">
      <w:pPr>
        <w:tabs>
          <w:tab w:val="left" w:pos="0"/>
        </w:tabs>
        <w:rPr>
          <w:rFonts w:ascii="Century Gothic" w:hAnsi="Century Gothic"/>
          <w:b/>
          <w:sz w:val="20"/>
          <w:szCs w:val="20"/>
        </w:rPr>
      </w:pPr>
    </w:p>
    <w:p w:rsidR="00AD1E89" w:rsidRDefault="00AD1E89" w:rsidP="00033802">
      <w:pPr>
        <w:tabs>
          <w:tab w:val="left" w:pos="0"/>
        </w:tabs>
        <w:rPr>
          <w:rFonts w:ascii="Century Gothic" w:hAnsi="Century Gothic"/>
          <w:b/>
          <w:sz w:val="20"/>
          <w:szCs w:val="20"/>
        </w:rPr>
      </w:pPr>
    </w:p>
    <w:p w:rsidR="00033802" w:rsidRDefault="00033802" w:rsidP="00033802">
      <w:pPr>
        <w:jc w:val="both"/>
        <w:rPr>
          <w:rFonts w:ascii="Century Gothic" w:eastAsia="MS Mincho" w:hAnsi="Century Gothic"/>
          <w:b/>
          <w:bCs/>
          <w:sz w:val="20"/>
          <w:szCs w:val="20"/>
          <w:u w:val="single"/>
          <w:lang w:eastAsia="it-IT"/>
        </w:rPr>
      </w:pPr>
      <w:r w:rsidRPr="0078665C">
        <w:rPr>
          <w:rFonts w:ascii="Century Gothic" w:eastAsia="MS Mincho" w:hAnsi="Century Gothic"/>
          <w:bCs/>
          <w:sz w:val="20"/>
          <w:szCs w:val="20"/>
          <w:lang w:eastAsia="it-IT"/>
        </w:rPr>
        <w:t>Si comunica che</w:t>
      </w:r>
      <w:r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, in data </w:t>
      </w:r>
      <w:r w:rsidRPr="007D69EA">
        <w:rPr>
          <w:rFonts w:ascii="Century Gothic" w:eastAsia="MS Mincho" w:hAnsi="Century Gothic"/>
          <w:b/>
          <w:bCs/>
          <w:sz w:val="20"/>
          <w:szCs w:val="20"/>
          <w:u w:val="single"/>
          <w:lang w:eastAsia="it-IT"/>
        </w:rPr>
        <w:t xml:space="preserve">lunedì 27 aprile, martedì 28 aprile, mercoledì 29 aprile, giovedì 30 aprile, </w:t>
      </w:r>
    </w:p>
    <w:p w:rsidR="00033802" w:rsidRDefault="00033802" w:rsidP="0003380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 w:rsidRPr="007D69EA">
        <w:rPr>
          <w:rFonts w:ascii="Century Gothic" w:eastAsia="MS Mincho" w:hAnsi="Century Gothic"/>
          <w:b/>
          <w:bCs/>
          <w:sz w:val="20"/>
          <w:szCs w:val="20"/>
          <w:u w:val="single"/>
          <w:lang w:eastAsia="it-IT"/>
        </w:rPr>
        <w:t>lunedì 4 maggio, martedì 5 maggio e mercoledì 6 maggio</w:t>
      </w:r>
      <w:r>
        <w:rPr>
          <w:rFonts w:ascii="Century Gothic" w:eastAsia="MS Mincho" w:hAnsi="Century Gothic"/>
          <w:b/>
          <w:bCs/>
          <w:sz w:val="20"/>
          <w:szCs w:val="20"/>
          <w:u w:val="single"/>
          <w:lang w:eastAsia="it-IT"/>
        </w:rPr>
        <w:t xml:space="preserve">, </w:t>
      </w:r>
      <w:r w:rsidRPr="007D69EA">
        <w:rPr>
          <w:rFonts w:ascii="Century Gothic" w:eastAsia="MS Mincho" w:hAnsi="Century Gothic"/>
          <w:b/>
          <w:bCs/>
          <w:sz w:val="20"/>
          <w:szCs w:val="20"/>
          <w:lang w:eastAsia="it-IT"/>
        </w:rPr>
        <w:t>secondo il</w:t>
      </w:r>
      <w:r>
        <w:rPr>
          <w:rFonts w:ascii="Century Gothic" w:eastAsia="MS Mincho" w:hAnsi="Century Gothic"/>
          <w:b/>
          <w:bCs/>
          <w:sz w:val="20"/>
          <w:szCs w:val="20"/>
          <w:lang w:eastAsia="it-IT"/>
        </w:rPr>
        <w:t xml:space="preserve"> prospetto allegato, </w:t>
      </w:r>
      <w:r w:rsidRPr="007D69EA">
        <w:rPr>
          <w:rFonts w:ascii="Century Gothic" w:eastAsia="MS Mincho" w:hAnsi="Century Gothic"/>
          <w:bCs/>
          <w:sz w:val="20"/>
          <w:szCs w:val="20"/>
          <w:lang w:eastAsia="it-IT"/>
        </w:rPr>
        <w:t>i</w:t>
      </w:r>
      <w:r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 Consigli </w:t>
      </w:r>
    </w:p>
    <w:p w:rsidR="00033802" w:rsidRDefault="00033802" w:rsidP="0003380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delle classi dalla prima alla quarta di tutti i Settori ed Indirizzi di questa Istituzione scolastica sono </w:t>
      </w:r>
    </w:p>
    <w:p w:rsidR="00033802" w:rsidRDefault="00033802" w:rsidP="0003380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>
        <w:rPr>
          <w:rFonts w:ascii="Century Gothic" w:eastAsia="MS Mincho" w:hAnsi="Century Gothic"/>
          <w:bCs/>
          <w:sz w:val="20"/>
          <w:szCs w:val="20"/>
          <w:lang w:eastAsia="it-IT"/>
        </w:rPr>
        <w:t>convocati in modalità online per discutere i seguenti punti all’ordine del giorno:</w:t>
      </w:r>
    </w:p>
    <w:p w:rsidR="00033802" w:rsidRDefault="00033802" w:rsidP="0003380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p w:rsidR="00033802" w:rsidRPr="00033802" w:rsidRDefault="00033802" w:rsidP="00033802">
      <w:pPr>
        <w:pStyle w:val="Paragrafoelenco"/>
        <w:numPr>
          <w:ilvl w:val="0"/>
          <w:numId w:val="2"/>
        </w:num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 w:rsidRPr="00033802">
        <w:rPr>
          <w:rFonts w:ascii="Century Gothic" w:eastAsia="MS Mincho" w:hAnsi="Century Gothic"/>
          <w:bCs/>
          <w:sz w:val="20"/>
          <w:szCs w:val="20"/>
          <w:lang w:eastAsia="it-IT"/>
        </w:rPr>
        <w:t>Verifica recupero debiti primo quadrimestre</w:t>
      </w:r>
    </w:p>
    <w:p w:rsidR="00033802" w:rsidRPr="00033802" w:rsidRDefault="00033802" w:rsidP="00033802">
      <w:pPr>
        <w:pStyle w:val="Paragrafoelenco"/>
        <w:jc w:val="both"/>
        <w:rPr>
          <w:rFonts w:ascii="Century Gothic" w:eastAsia="MS Mincho" w:hAnsi="Century Gothic"/>
          <w:bCs/>
          <w:kern w:val="0"/>
          <w:sz w:val="20"/>
          <w:szCs w:val="20"/>
          <w:lang w:eastAsia="it-IT" w:bidi="ar-SA"/>
        </w:rPr>
      </w:pPr>
    </w:p>
    <w:p w:rsidR="00033802" w:rsidRPr="00033802" w:rsidRDefault="00033802" w:rsidP="00033802">
      <w:pPr>
        <w:pStyle w:val="Paragrafoelenco"/>
        <w:numPr>
          <w:ilvl w:val="0"/>
          <w:numId w:val="2"/>
        </w:num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 w:rsidRPr="00033802">
        <w:rPr>
          <w:rFonts w:ascii="Century Gothic" w:eastAsia="MS Mincho" w:hAnsi="Century Gothic"/>
          <w:bCs/>
          <w:sz w:val="20"/>
          <w:szCs w:val="20"/>
          <w:lang w:eastAsia="it-IT"/>
        </w:rPr>
        <w:t>Andamento didattico-disciplinare in relazione alla DAD e griglie di valutazione della DAD</w:t>
      </w:r>
    </w:p>
    <w:p w:rsidR="00033802" w:rsidRPr="00033802" w:rsidRDefault="00033802" w:rsidP="0003380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p w:rsidR="00033802" w:rsidRDefault="00033802" w:rsidP="006D4ED8">
      <w:pPr>
        <w:pStyle w:val="Paragrafoelenco"/>
        <w:numPr>
          <w:ilvl w:val="0"/>
          <w:numId w:val="2"/>
        </w:num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  <w:r w:rsidRPr="00033802"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Adozione/conferma libri di testo </w:t>
      </w:r>
      <w:proofErr w:type="spellStart"/>
      <w:r w:rsidRPr="00033802">
        <w:rPr>
          <w:rFonts w:ascii="Century Gothic" w:eastAsia="MS Mincho" w:hAnsi="Century Gothic"/>
          <w:bCs/>
          <w:sz w:val="20"/>
          <w:szCs w:val="20"/>
          <w:lang w:eastAsia="it-IT"/>
        </w:rPr>
        <w:t>a.s.</w:t>
      </w:r>
      <w:proofErr w:type="spellEnd"/>
      <w:r w:rsidR="00AD1E89"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 </w:t>
      </w:r>
      <w:r w:rsidRPr="00033802">
        <w:rPr>
          <w:rFonts w:ascii="Century Gothic" w:eastAsia="MS Mincho" w:hAnsi="Century Gothic"/>
          <w:bCs/>
          <w:sz w:val="20"/>
          <w:szCs w:val="20"/>
          <w:lang w:eastAsia="it-IT"/>
        </w:rPr>
        <w:t>2020/2021 e verifica dei codici meccanograf</w:t>
      </w:r>
      <w:r w:rsidR="006D4ED8"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ici delle adozioni </w:t>
      </w:r>
      <w:proofErr w:type="spellStart"/>
      <w:r w:rsidR="006D4ED8">
        <w:rPr>
          <w:rFonts w:ascii="Century Gothic" w:eastAsia="MS Mincho" w:hAnsi="Century Gothic"/>
          <w:bCs/>
          <w:sz w:val="20"/>
          <w:szCs w:val="20"/>
          <w:lang w:eastAsia="it-IT"/>
        </w:rPr>
        <w:t>a.s.</w:t>
      </w:r>
      <w:proofErr w:type="spellEnd"/>
      <w:r w:rsidR="00AD1E89">
        <w:rPr>
          <w:rFonts w:ascii="Century Gothic" w:eastAsia="MS Mincho" w:hAnsi="Century Gothic"/>
          <w:bCs/>
          <w:sz w:val="20"/>
          <w:szCs w:val="20"/>
          <w:lang w:eastAsia="it-IT"/>
        </w:rPr>
        <w:t xml:space="preserve"> </w:t>
      </w:r>
      <w:r w:rsidR="006D4ED8">
        <w:rPr>
          <w:rFonts w:ascii="Century Gothic" w:eastAsia="MS Mincho" w:hAnsi="Century Gothic"/>
          <w:bCs/>
          <w:sz w:val="20"/>
          <w:szCs w:val="20"/>
          <w:lang w:eastAsia="it-IT"/>
        </w:rPr>
        <w:t>2019/2020</w:t>
      </w:r>
    </w:p>
    <w:p w:rsidR="00A85862" w:rsidRPr="00A85862" w:rsidRDefault="00A85862" w:rsidP="00A85862">
      <w:pPr>
        <w:pStyle w:val="Paragrafoelenco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p w:rsidR="00A85862" w:rsidRPr="00A85862" w:rsidRDefault="00A85862" w:rsidP="00A85862">
      <w:pPr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p w:rsidR="006D4ED8" w:rsidRPr="006D4ED8" w:rsidRDefault="006D4ED8" w:rsidP="006D4ED8">
      <w:pPr>
        <w:pStyle w:val="Paragrafoelenco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p w:rsidR="00A85862" w:rsidRDefault="00A85862" w:rsidP="00AD1E89">
      <w:pPr>
        <w:jc w:val="center"/>
        <w:rPr>
          <w:rFonts w:ascii="Century Gothic" w:eastAsia="MS Mincho" w:hAnsi="Century Gothic"/>
          <w:sz w:val="20"/>
          <w:szCs w:val="20"/>
          <w:lang w:eastAsia="it-IT"/>
        </w:rPr>
      </w:pPr>
      <w:r>
        <w:t xml:space="preserve">                                                                                                           </w:t>
      </w:r>
    </w:p>
    <w:p w:rsidR="006D4ED8" w:rsidRPr="006D4ED8" w:rsidRDefault="006D4ED8" w:rsidP="006D4ED8">
      <w:pPr>
        <w:ind w:left="360"/>
        <w:jc w:val="both"/>
        <w:rPr>
          <w:rFonts w:ascii="Century Gothic" w:eastAsia="MS Mincho" w:hAnsi="Century Gothic"/>
          <w:bCs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horzAnchor="margin" w:tblpY="-724"/>
        <w:tblW w:w="9628" w:type="dxa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Lunedì 27 Aprile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ASU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ASU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ASU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ASU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18.00 – 18.45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4^ASE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Martedì 28  Aprile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BSU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BSU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BSU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BSU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Mercoledì 29 Aprile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AL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AL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AL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BL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18.00 – 18.45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AL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Giovedì 30</w:t>
            </w:r>
            <w:r w:rsidRPr="006D4ED8">
              <w:rPr>
                <w:sz w:val="20"/>
                <w:szCs w:val="20"/>
              </w:rPr>
              <w:t xml:space="preserve"> </w:t>
            </w:r>
            <w:r w:rsidRPr="006D4ED8">
              <w:rPr>
                <w:b/>
                <w:sz w:val="20"/>
                <w:szCs w:val="20"/>
              </w:rPr>
              <w:t xml:space="preserve"> Aprile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BS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BS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BS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BS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Lunedì 4 Maggio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AE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AE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AE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I periodo corso IDA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18.00 – 18.45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II periodo corso IDA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Martedì 5  Maggio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A MAT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A MAT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A MAT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A MAT</w:t>
            </w:r>
          </w:p>
        </w:tc>
      </w:tr>
      <w:tr w:rsidR="006D4ED8" w:rsidRPr="006D4ED8" w:rsidTr="006D4ED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b/>
                <w:sz w:val="20"/>
                <w:szCs w:val="20"/>
              </w:rPr>
            </w:pPr>
            <w:r w:rsidRPr="006D4ED8">
              <w:rPr>
                <w:b/>
                <w:sz w:val="20"/>
                <w:szCs w:val="20"/>
              </w:rPr>
              <w:t>Mercoledì 6  Maggio 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15.00 – 15.45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1^ ODONTO</w:t>
            </w:r>
          </w:p>
        </w:tc>
      </w:tr>
      <w:tr w:rsidR="006D4ED8" w:rsidRPr="006D4ED8" w:rsidTr="006D4ED8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15.45 – 16.30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2^ ODONTO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16.30 – 17.15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3^ ODONTO</w:t>
            </w:r>
          </w:p>
        </w:tc>
      </w:tr>
      <w:tr w:rsidR="006D4ED8" w:rsidRPr="006D4ED8" w:rsidTr="006D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Ore 17.15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8" w:rsidRPr="006D4ED8" w:rsidRDefault="006D4ED8">
            <w:pPr>
              <w:rPr>
                <w:sz w:val="20"/>
                <w:szCs w:val="20"/>
              </w:rPr>
            </w:pPr>
            <w:r w:rsidRPr="006D4ED8">
              <w:rPr>
                <w:sz w:val="20"/>
                <w:szCs w:val="20"/>
              </w:rPr>
              <w:t>4^ ODONTO</w:t>
            </w:r>
          </w:p>
        </w:tc>
      </w:tr>
    </w:tbl>
    <w:p w:rsidR="00033802" w:rsidRDefault="00C04F9F">
      <w:bookmarkStart w:id="0" w:name="_GoBack"/>
      <w:bookmarkEnd w:id="0"/>
      <w:r>
        <w:t>I Consigli di classe saranno presieduti dal Dirigente o dai Coordinatori di classe.</w:t>
      </w:r>
    </w:p>
    <w:p w:rsidR="00A85862" w:rsidRDefault="00A85862">
      <w:r>
        <w:t xml:space="preserve">L’incontro di ciascun Consiglio di classe sarà tenuto attraverso l’applicazione Google </w:t>
      </w:r>
      <w:proofErr w:type="spellStart"/>
      <w:r>
        <w:t>Meet</w:t>
      </w:r>
      <w:proofErr w:type="spellEnd"/>
      <w:r>
        <w:t>, il codice di invito sarà inviato tramite mail istituzionale (@iisdavinciarmerina.it).</w:t>
      </w:r>
    </w:p>
    <w:p w:rsidR="00A85862" w:rsidRDefault="00A85862"/>
    <w:p w:rsidR="00A85862" w:rsidRDefault="00A85862" w:rsidP="00A85862">
      <w:pPr>
        <w:jc w:val="center"/>
      </w:pPr>
      <w:r>
        <w:t xml:space="preserve">                                                                                                           Il </w:t>
      </w:r>
      <w:proofErr w:type="gramStart"/>
      <w:r>
        <w:t>Dirigente(</w:t>
      </w:r>
      <w:proofErr w:type="gramEnd"/>
      <w:r>
        <w:t>*)</w:t>
      </w:r>
    </w:p>
    <w:p w:rsidR="00A85862" w:rsidRDefault="00A85862" w:rsidP="00A85862">
      <w:r>
        <w:t xml:space="preserve">                                                                                                                                           Vilma Piazza </w:t>
      </w:r>
    </w:p>
    <w:p w:rsidR="00A85862" w:rsidRDefault="00A85862" w:rsidP="00A85862">
      <w:pPr>
        <w:jc w:val="center"/>
      </w:pPr>
      <w:r w:rsidRPr="0060135B">
        <w:t>(*) Firma autografa sostituita a mezzo stampa ai sensi dell'art. 3 comma 2 del D.L. 39/93</w:t>
      </w:r>
    </w:p>
    <w:p w:rsidR="00A85862" w:rsidRDefault="00A85862" w:rsidP="00A85862">
      <w:pPr>
        <w:jc w:val="both"/>
        <w:rPr>
          <w:rFonts w:ascii="Century Gothic" w:eastAsia="MS Mincho" w:hAnsi="Century Gothic"/>
          <w:sz w:val="20"/>
          <w:szCs w:val="20"/>
          <w:lang w:eastAsia="it-IT"/>
        </w:rPr>
      </w:pPr>
    </w:p>
    <w:p w:rsidR="00A85862" w:rsidRDefault="00A85862"/>
    <w:sectPr w:rsidR="00A85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317"/>
    <w:multiLevelType w:val="hybridMultilevel"/>
    <w:tmpl w:val="69541F92"/>
    <w:lvl w:ilvl="0" w:tplc="E77C0ACA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0C40"/>
    <w:multiLevelType w:val="hybridMultilevel"/>
    <w:tmpl w:val="145C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9"/>
    <w:rsid w:val="00033802"/>
    <w:rsid w:val="00237247"/>
    <w:rsid w:val="00311ED5"/>
    <w:rsid w:val="006D4ED8"/>
    <w:rsid w:val="00A85862"/>
    <w:rsid w:val="00AD1E89"/>
    <w:rsid w:val="00C04F9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B83E"/>
  <w15:chartTrackingRefBased/>
  <w15:docId w15:val="{7A119D0E-4459-423B-8760-8EEA4B4F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rsid w:val="000338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D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2020-04-20T16:38:00Z</dcterms:created>
  <dcterms:modified xsi:type="dcterms:W3CDTF">2020-04-22T13:26:00Z</dcterms:modified>
</cp:coreProperties>
</file>